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D" w:rsidRPr="00317D08" w:rsidRDefault="001B477D" w:rsidP="001B477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17D08">
        <w:rPr>
          <w:rFonts w:ascii="Arial" w:hAnsi="Arial" w:cs="Arial"/>
          <w:sz w:val="18"/>
          <w:szCs w:val="18"/>
        </w:rPr>
        <w:t>As on 31</w:t>
      </w:r>
      <w:r w:rsidRPr="00317D08">
        <w:rPr>
          <w:rFonts w:ascii="Arial" w:hAnsi="Arial" w:cs="Arial"/>
          <w:sz w:val="18"/>
          <w:szCs w:val="18"/>
          <w:vertAlign w:val="superscript"/>
        </w:rPr>
        <w:t>st</w:t>
      </w:r>
      <w:r w:rsidRPr="00317D08">
        <w:rPr>
          <w:rFonts w:ascii="Arial" w:hAnsi="Arial" w:cs="Arial"/>
          <w:sz w:val="18"/>
          <w:szCs w:val="18"/>
        </w:rPr>
        <w:t xml:space="preserve"> Dec.201</w:t>
      </w:r>
      <w:r w:rsidR="00DD7FBC">
        <w:rPr>
          <w:rFonts w:ascii="Arial" w:hAnsi="Arial" w:cs="Arial"/>
          <w:sz w:val="18"/>
          <w:szCs w:val="18"/>
        </w:rPr>
        <w:t>7</w:t>
      </w:r>
      <w:r w:rsidRPr="00317D08">
        <w:rPr>
          <w:rFonts w:ascii="Arial" w:hAnsi="Arial" w:cs="Arial"/>
          <w:sz w:val="18"/>
          <w:szCs w:val="18"/>
        </w:rPr>
        <w:t>)</w:t>
      </w:r>
    </w:p>
    <w:tbl>
      <w:tblPr>
        <w:tblW w:w="6253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4447"/>
        <w:gridCol w:w="505"/>
        <w:gridCol w:w="787"/>
      </w:tblGrid>
      <w:tr w:rsidR="001B477D" w:rsidTr="001B477D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Registered Medicine Store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Medical Practitioner (Registered)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Private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Private -Laboratories /path. </w:t>
            </w:r>
            <w:proofErr w:type="gramStart"/>
            <w:r>
              <w:rPr>
                <w:rFonts w:ascii="Arial" w:hAnsi="Arial" w:cs="Arial"/>
                <w:sz w:val="20"/>
              </w:rPr>
              <w:t>lab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4D6F" w:rsidRDefault="00FD4D6F"/>
    <w:tbl>
      <w:tblPr>
        <w:tblW w:w="628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70"/>
        <w:gridCol w:w="616"/>
      </w:tblGrid>
      <w:tr w:rsidR="001B477D" w:rsidTr="001B477D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1B47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Permit issued to </w:t>
            </w:r>
            <w:r w:rsidR="00DD7FBC">
              <w:rPr>
                <w:rFonts w:ascii="Arial" w:hAnsi="Arial" w:cs="Arial"/>
                <w:sz w:val="20"/>
              </w:rPr>
              <w:t>Quarry (during April-Dec.2017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1B47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Cab</w:t>
            </w:r>
            <w:r w:rsidR="00DD7FBC">
              <w:rPr>
                <w:rFonts w:ascii="Arial" w:hAnsi="Arial" w:cs="Arial"/>
                <w:sz w:val="20"/>
              </w:rPr>
              <w:t>le TV Operator (as on 31.12.2017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1B477D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1B47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Permit issued to Bar &amp; re</w:t>
            </w:r>
            <w:r w:rsidR="00DD7FBC">
              <w:rPr>
                <w:rFonts w:ascii="Arial" w:hAnsi="Arial" w:cs="Arial"/>
                <w:sz w:val="20"/>
              </w:rPr>
              <w:t>staurant (during April-Dec. 2017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12B0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B477D" w:rsidRDefault="001B477D"/>
    <w:sectPr w:rsidR="001B477D" w:rsidSect="00FD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477D"/>
    <w:rsid w:val="001B477D"/>
    <w:rsid w:val="00DD7FBC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</cp:revision>
  <dcterms:created xsi:type="dcterms:W3CDTF">2016-12-19T06:15:00Z</dcterms:created>
  <dcterms:modified xsi:type="dcterms:W3CDTF">2017-11-24T09:56:00Z</dcterms:modified>
</cp:coreProperties>
</file>