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3C" w:rsidRDefault="005819E5" w:rsidP="00D35C44">
      <w:pPr>
        <w:rPr>
          <w:rFonts w:ascii="Arial" w:hAnsi="Arial"/>
          <w:b/>
          <w:bCs/>
          <w:color w:val="FF6600"/>
        </w:rPr>
      </w:pPr>
      <w:r>
        <w:rPr>
          <w:rFonts w:ascii="Arial" w:hAnsi="Arial"/>
          <w:b/>
          <w:bCs/>
          <w:color w:val="FF6600"/>
        </w:rPr>
        <w:t>9.</w:t>
      </w:r>
      <w:r w:rsidR="00D35C44" w:rsidRPr="004935DE">
        <w:rPr>
          <w:rFonts w:ascii="Arial" w:hAnsi="Arial"/>
          <w:b/>
          <w:bCs/>
          <w:color w:val="FF6600"/>
        </w:rPr>
        <w:t xml:space="preserve"> </w:t>
      </w:r>
      <w:r w:rsidR="004935DE" w:rsidRPr="004935DE">
        <w:rPr>
          <w:rFonts w:ascii="Arial" w:hAnsi="Arial" w:cs="Mangal" w:hint="cs"/>
          <w:b/>
          <w:bCs/>
          <w:color w:val="FF6600"/>
          <w:cs/>
          <w:lang w:bidi="hi-IN"/>
        </w:rPr>
        <w:t xml:space="preserve">निर्वाचन </w:t>
      </w:r>
      <w:r w:rsidR="00D35C44" w:rsidRPr="00E73922">
        <w:rPr>
          <w:rFonts w:ascii="Arial" w:hAnsi="Arial"/>
          <w:b/>
          <w:bCs/>
          <w:color w:val="FF6600"/>
        </w:rPr>
        <w:t>ELECTION</w:t>
      </w:r>
      <w:r w:rsidR="00D35C44">
        <w:rPr>
          <w:rFonts w:ascii="Arial" w:hAnsi="Arial"/>
          <w:b/>
          <w:bCs/>
          <w:color w:val="FF6600"/>
        </w:rPr>
        <w:t xml:space="preserve">    </w:t>
      </w:r>
    </w:p>
    <w:p w:rsidR="00D35C44" w:rsidRPr="00EA2192" w:rsidRDefault="00DF613E" w:rsidP="00D35C44">
      <w:pPr>
        <w:jc w:val="center"/>
        <w:rPr>
          <w:rFonts w:ascii="Arial" w:hAnsi="Arial"/>
          <w:b/>
          <w:bCs/>
          <w:color w:val="009999"/>
          <w:sz w:val="22"/>
          <w:szCs w:val="22"/>
        </w:rPr>
      </w:pPr>
      <w:r w:rsidRPr="00CF6F83">
        <w:rPr>
          <w:rFonts w:ascii="Mangal" w:hAnsi="Mangal" w:cs="Mangal" w:hint="cs"/>
          <w:b/>
          <w:bCs/>
          <w:color w:val="3333FF"/>
          <w:sz w:val="22"/>
          <w:szCs w:val="22"/>
          <w:cs/>
          <w:lang w:bidi="hi-IN"/>
        </w:rPr>
        <w:t xml:space="preserve">निर्वाचकों की सं. </w:t>
      </w:r>
      <w:r w:rsidR="00DB3953">
        <w:rPr>
          <w:rFonts w:ascii="Arial" w:hAnsi="Arial"/>
          <w:b/>
          <w:bCs/>
          <w:color w:val="3333FF"/>
          <w:sz w:val="22"/>
          <w:szCs w:val="22"/>
        </w:rPr>
        <w:t>District-</w:t>
      </w:r>
      <w:r w:rsidR="00D35C44" w:rsidRPr="00CF6F83">
        <w:rPr>
          <w:rFonts w:ascii="Arial" w:hAnsi="Arial"/>
          <w:b/>
          <w:bCs/>
          <w:color w:val="3333FF"/>
          <w:sz w:val="22"/>
          <w:szCs w:val="22"/>
        </w:rPr>
        <w:t>wise No. of Electorates</w:t>
      </w:r>
      <w:r w:rsidR="00D35C44" w:rsidRPr="005D16D2">
        <w:rPr>
          <w:rFonts w:ascii="Arial" w:hAnsi="Arial"/>
          <w:b/>
          <w:bCs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73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77"/>
        <w:gridCol w:w="1036"/>
        <w:gridCol w:w="1067"/>
        <w:gridCol w:w="1061"/>
        <w:gridCol w:w="1701"/>
      </w:tblGrid>
      <w:tr w:rsidR="00D35C44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D35C44" w:rsidRPr="008153D9" w:rsidRDefault="00D35C44" w:rsidP="002F28D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36" w:type="dxa"/>
          </w:tcPr>
          <w:p w:rsidR="00D35C44" w:rsidRPr="008153D9" w:rsidRDefault="00DF613E" w:rsidP="002F28D4">
            <w:pPr>
              <w:rPr>
                <w:rFonts w:ascii="Arial" w:hAnsi="Arial" w:cs="Arial"/>
                <w:sz w:val="22"/>
                <w:szCs w:val="22"/>
              </w:rPr>
            </w:pPr>
            <w:r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पुरुष</w:t>
            </w:r>
            <w:r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D35C44" w:rsidRPr="008153D9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tc>
          <w:tcPr>
            <w:tcW w:w="1067" w:type="dxa"/>
          </w:tcPr>
          <w:p w:rsidR="00D35C44" w:rsidRPr="008153D9" w:rsidRDefault="00DF613E" w:rsidP="002F28D4">
            <w:pPr>
              <w:rPr>
                <w:rFonts w:ascii="Arial" w:hAnsi="Arial" w:cs="Arial"/>
                <w:sz w:val="22"/>
                <w:szCs w:val="22"/>
              </w:rPr>
            </w:pPr>
            <w:r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महिला</w:t>
            </w:r>
            <w:r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D35C44" w:rsidRPr="008153D9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1061" w:type="dxa"/>
            <w:tcBorders>
              <w:right w:val="single" w:sz="4" w:space="0" w:color="auto"/>
            </w:tcBorders>
          </w:tcPr>
          <w:p w:rsidR="00D35C44" w:rsidRPr="008153D9" w:rsidRDefault="00DF613E" w:rsidP="002F28D4">
            <w:pPr>
              <w:rPr>
                <w:rFonts w:ascii="Arial" w:hAnsi="Arial" w:cs="Arial"/>
                <w:sz w:val="22"/>
                <w:szCs w:val="22"/>
              </w:rPr>
            </w:pPr>
            <w:r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कुल</w:t>
            </w:r>
            <w:r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="00D35C44" w:rsidRPr="008153D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5C44" w:rsidRPr="008153D9" w:rsidRDefault="00D35C44" w:rsidP="002F28D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16EE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D216EE" w:rsidRPr="008153D9" w:rsidRDefault="007450B3" w:rsidP="002F28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2018-19</w:t>
            </w:r>
          </w:p>
        </w:tc>
        <w:tc>
          <w:tcPr>
            <w:tcW w:w="1036" w:type="dxa"/>
            <w:vAlign w:val="bottom"/>
          </w:tcPr>
          <w:p w:rsidR="00D216EE" w:rsidRPr="008153D9" w:rsidRDefault="00D216EE" w:rsidP="002F28D4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D216EE" w:rsidRPr="008153D9" w:rsidRDefault="00D216EE" w:rsidP="002F28D4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61" w:type="dxa"/>
            <w:tcBorders>
              <w:right w:val="single" w:sz="4" w:space="0" w:color="auto"/>
            </w:tcBorders>
            <w:vAlign w:val="bottom"/>
          </w:tcPr>
          <w:p w:rsidR="00D216EE" w:rsidRPr="008153D9" w:rsidRDefault="00D216EE" w:rsidP="002F28D4">
            <w:pPr>
              <w:jc w:val="right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216EE" w:rsidRPr="008153D9" w:rsidRDefault="00D216EE" w:rsidP="002F28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2F28D4" w:rsidRPr="008153D9" w:rsidTr="00AB0C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641" w:type="dxa"/>
            <w:gridSpan w:val="4"/>
            <w:vAlign w:val="bottom"/>
          </w:tcPr>
          <w:p w:rsidR="002F28D4" w:rsidRPr="008153D9" w:rsidRDefault="002F28D4" w:rsidP="00AB0C24">
            <w:pPr>
              <w:rPr>
                <w:rFonts w:ascii="Arial" w:hAnsi="Arial"/>
                <w:b/>
                <w:bCs/>
                <w:color w:val="3333FF"/>
                <w:sz w:val="22"/>
                <w:szCs w:val="22"/>
              </w:rPr>
            </w:pPr>
            <w:r w:rsidRPr="008153D9">
              <w:rPr>
                <w:rFonts w:ascii="Arial" w:hAnsi="Arial" w:cs="Mangal" w:hint="cs"/>
                <w:bCs/>
                <w:color w:val="3333FF"/>
                <w:sz w:val="22"/>
                <w:szCs w:val="22"/>
                <w:cs/>
                <w:lang w:bidi="hi-IN"/>
              </w:rPr>
              <w:t xml:space="preserve"> कुल निर्वाचक</w:t>
            </w:r>
            <w:r w:rsidRPr="008153D9">
              <w:rPr>
                <w:rFonts w:ascii="Arial" w:hAnsi="Arial" w:cs="Mangal" w:hint="cs"/>
                <w:b/>
                <w:color w:val="3333FF"/>
                <w:sz w:val="22"/>
                <w:szCs w:val="22"/>
                <w:cs/>
                <w:lang w:bidi="hi-IN"/>
              </w:rPr>
              <w:t xml:space="preserve"> </w:t>
            </w:r>
            <w:r w:rsidRPr="008153D9">
              <w:rPr>
                <w:rFonts w:ascii="Arial" w:hAnsi="Arial" w:cs="Arial"/>
                <w:b/>
                <w:color w:val="3333FF"/>
                <w:sz w:val="22"/>
                <w:szCs w:val="22"/>
              </w:rPr>
              <w:t xml:space="preserve">Total Electorates as on </w:t>
            </w:r>
            <w:r w:rsidR="00AB0C24">
              <w:rPr>
                <w:rFonts w:ascii="Arial" w:hAnsi="Arial" w:cs="Arial"/>
                <w:b/>
                <w:color w:val="3333FF"/>
                <w:sz w:val="22"/>
                <w:szCs w:val="22"/>
              </w:rPr>
              <w:t>31.03.201</w:t>
            </w:r>
            <w:r w:rsidR="00200E96">
              <w:rPr>
                <w:rFonts w:ascii="Arial" w:hAnsi="Arial" w:cs="Arial"/>
                <w:b/>
                <w:color w:val="3333FF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F6B04" w:rsidRPr="008153D9" w:rsidRDefault="00FF6B04" w:rsidP="00AB0C24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 w:rsidRPr="008153D9">
              <w:rPr>
                <w:rFonts w:ascii="Arial" w:hAnsi="Arial"/>
                <w:b/>
                <w:bCs/>
                <w:sz w:val="22"/>
                <w:szCs w:val="22"/>
              </w:rPr>
              <w:t xml:space="preserve">% </w:t>
            </w:r>
            <w:r w:rsidRPr="008153D9">
              <w:rPr>
                <w:rFonts w:ascii="Arial" w:hAnsi="Arial"/>
                <w:sz w:val="22"/>
                <w:szCs w:val="22"/>
              </w:rPr>
              <w:t xml:space="preserve">photographed </w:t>
            </w:r>
          </w:p>
        </w:tc>
      </w:tr>
      <w:tr w:rsidR="000C661B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285EDC" w:rsidRPr="008153D9" w:rsidRDefault="00285EDC" w:rsidP="00285EDC">
            <w:pPr>
              <w:rPr>
                <w:rFonts w:ascii="Mangal" w:hAnsi="Mangal" w:cs="Mangal" w:hint="cs"/>
                <w:sz w:val="22"/>
                <w:szCs w:val="22"/>
                <w:lang w:bidi="hi-IN"/>
              </w:rPr>
            </w:pPr>
            <w:r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दक्षिण</w:t>
            </w:r>
            <w:r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अण्‍डमान</w:t>
            </w:r>
          </w:p>
          <w:p w:rsidR="000C661B" w:rsidRPr="008153D9" w:rsidRDefault="00285EDC" w:rsidP="002F28D4">
            <w:pPr>
              <w:rPr>
                <w:rFonts w:ascii="Mangal" w:hAnsi="Mangal" w:cs="Mangal"/>
                <w:sz w:val="22"/>
                <w:szCs w:val="22"/>
                <w:lang w:bidi="hi-IN"/>
              </w:rPr>
            </w:pPr>
            <w:r w:rsidRPr="008153D9">
              <w:rPr>
                <w:rFonts w:ascii="Arial" w:hAnsi="Arial"/>
                <w:sz w:val="22"/>
                <w:szCs w:val="22"/>
              </w:rPr>
              <w:t>South Andaman</w:t>
            </w:r>
          </w:p>
        </w:tc>
        <w:tc>
          <w:tcPr>
            <w:tcW w:w="1036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C661B" w:rsidRPr="008153D9" w:rsidRDefault="000C661B" w:rsidP="002F28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C661B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864138" w:rsidRDefault="000C661B" w:rsidP="002F28D4">
            <w:pPr>
              <w:rPr>
                <w:rFonts w:ascii="Mangal" w:hAnsi="Mangal" w:cs="Mangal"/>
                <w:sz w:val="22"/>
                <w:szCs w:val="22"/>
                <w:cs/>
                <w:lang w:bidi="hi-IN"/>
              </w:rPr>
            </w:pPr>
            <w:r w:rsidRPr="008153D9">
              <w:rPr>
                <w:rFonts w:ascii="Arial" w:hAnsi="Arial"/>
                <w:sz w:val="22"/>
                <w:szCs w:val="22"/>
              </w:rPr>
              <w:t xml:space="preserve"> </w:t>
            </w:r>
            <w:r w:rsidR="00285EDC"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उ.</w:t>
            </w:r>
            <w:r w:rsidR="00285EDC"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तथा म. अण्‍डमान </w:t>
            </w:r>
          </w:p>
          <w:p w:rsidR="000C661B" w:rsidRPr="008153D9" w:rsidRDefault="00285EDC" w:rsidP="002F28D4">
            <w:pPr>
              <w:rPr>
                <w:rFonts w:ascii="Arial" w:hAnsi="Arial"/>
                <w:sz w:val="22"/>
                <w:szCs w:val="22"/>
              </w:rPr>
            </w:pPr>
            <w:r w:rsidRPr="008153D9">
              <w:rPr>
                <w:rFonts w:ascii="Arial" w:hAnsi="Arial"/>
                <w:sz w:val="22"/>
                <w:szCs w:val="22"/>
              </w:rPr>
              <w:t>N &amp; M Andaman</w:t>
            </w:r>
          </w:p>
        </w:tc>
        <w:tc>
          <w:tcPr>
            <w:tcW w:w="1036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0C661B" w:rsidRPr="008153D9" w:rsidRDefault="000C661B" w:rsidP="000C66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C661B" w:rsidRPr="008153D9" w:rsidRDefault="000C661B" w:rsidP="002F28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C661B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0C661B" w:rsidRPr="008153D9" w:rsidRDefault="000C661B" w:rsidP="002F28D4">
            <w:pPr>
              <w:rPr>
                <w:rFonts w:ascii="Arial" w:hAnsi="Arial"/>
                <w:sz w:val="22"/>
                <w:szCs w:val="22"/>
              </w:rPr>
            </w:pPr>
            <w:r w:rsidRPr="008153D9">
              <w:rPr>
                <w:rFonts w:ascii="Mangal" w:hAnsi="Mangal" w:cs="Mangal"/>
                <w:sz w:val="22"/>
                <w:szCs w:val="22"/>
                <w:cs/>
                <w:lang w:bidi="hi-IN"/>
              </w:rPr>
              <w:t>निकोबार</w:t>
            </w:r>
            <w:r w:rsidRPr="008153D9">
              <w:rPr>
                <w:rFonts w:ascii="Mangal" w:hAnsi="Mangal" w:cs="Mangal" w:hint="cs"/>
                <w:sz w:val="22"/>
                <w:szCs w:val="22"/>
                <w:cs/>
                <w:lang w:bidi="hi-IN"/>
              </w:rPr>
              <w:t xml:space="preserve"> </w:t>
            </w:r>
            <w:r w:rsidRPr="008153D9">
              <w:rPr>
                <w:rFonts w:ascii="Arial" w:hAnsi="Arial"/>
                <w:sz w:val="22"/>
                <w:szCs w:val="22"/>
              </w:rPr>
              <w:t xml:space="preserve">Nicobar </w:t>
            </w:r>
          </w:p>
        </w:tc>
        <w:tc>
          <w:tcPr>
            <w:tcW w:w="1036" w:type="dxa"/>
            <w:vAlign w:val="bottom"/>
          </w:tcPr>
          <w:p w:rsidR="000C661B" w:rsidRPr="008153D9" w:rsidRDefault="000C661B" w:rsidP="002F28D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0C661B" w:rsidRPr="008153D9" w:rsidRDefault="000C661B" w:rsidP="002F28D4">
            <w:pPr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0C661B" w:rsidRPr="008153D9" w:rsidRDefault="000C661B" w:rsidP="002C26DA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C661B" w:rsidRPr="008153D9" w:rsidRDefault="000C661B" w:rsidP="002F28D4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0C661B" w:rsidRPr="008153D9" w:rsidTr="00AB0C24">
        <w:tblPrEx>
          <w:tblCellMar>
            <w:top w:w="0" w:type="dxa"/>
            <w:bottom w:w="0" w:type="dxa"/>
          </w:tblCellMar>
        </w:tblPrEx>
        <w:tc>
          <w:tcPr>
            <w:tcW w:w="2477" w:type="dxa"/>
            <w:vAlign w:val="bottom"/>
          </w:tcPr>
          <w:p w:rsidR="000C661B" w:rsidRPr="008153D9" w:rsidRDefault="000C661B" w:rsidP="003C13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8153D9">
              <w:rPr>
                <w:rFonts w:ascii="Arial" w:hAnsi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036" w:type="dxa"/>
            <w:vAlign w:val="bottom"/>
          </w:tcPr>
          <w:p w:rsidR="000C661B" w:rsidRPr="008153D9" w:rsidRDefault="000C661B" w:rsidP="003C13E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67" w:type="dxa"/>
            <w:vAlign w:val="bottom"/>
          </w:tcPr>
          <w:p w:rsidR="000C661B" w:rsidRPr="008153D9" w:rsidRDefault="000C661B" w:rsidP="003C13EE">
            <w:pPr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061" w:type="dxa"/>
            <w:vAlign w:val="bottom"/>
          </w:tcPr>
          <w:p w:rsidR="000C661B" w:rsidRPr="008153D9" w:rsidRDefault="000C661B" w:rsidP="003C13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0C661B" w:rsidRPr="008153D9" w:rsidRDefault="000C661B" w:rsidP="003C13EE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D35C44" w:rsidRPr="005429DB" w:rsidRDefault="000947BB" w:rsidP="003C13EE">
      <w:pPr>
        <w:ind w:right="-480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20"/>
          <w:szCs w:val="20"/>
        </w:rPr>
        <w:t xml:space="preserve">   </w:t>
      </w:r>
    </w:p>
    <w:p w:rsidR="00A2386F" w:rsidRDefault="00A2386F" w:rsidP="00D35C44">
      <w:pPr>
        <w:ind w:right="-480"/>
        <w:rPr>
          <w:rFonts w:ascii="Arial" w:hAnsi="Arial"/>
          <w:b/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AB0C24" w:rsidRDefault="00AB0C24" w:rsidP="000947BB">
      <w:pPr>
        <w:ind w:right="-480"/>
        <w:rPr>
          <w:sz w:val="22"/>
          <w:szCs w:val="22"/>
        </w:rPr>
      </w:pPr>
    </w:p>
    <w:p w:rsidR="00864138" w:rsidRDefault="00864138" w:rsidP="000947BB">
      <w:pPr>
        <w:ind w:right="-480"/>
        <w:rPr>
          <w:sz w:val="22"/>
          <w:szCs w:val="22"/>
        </w:rPr>
      </w:pPr>
    </w:p>
    <w:p w:rsidR="00D35C44" w:rsidRPr="00CF6F83" w:rsidRDefault="007D2A15" w:rsidP="000947BB">
      <w:pPr>
        <w:ind w:right="-480"/>
        <w:rPr>
          <w:rFonts w:ascii="Arial" w:hAnsi="Arial"/>
          <w:b/>
          <w:bCs/>
          <w:color w:val="3333FF"/>
          <w:sz w:val="22"/>
          <w:szCs w:val="22"/>
        </w:rPr>
      </w:pPr>
      <w:r w:rsidRPr="00EA2192">
        <w:rPr>
          <w:sz w:val="22"/>
          <w:szCs w:val="22"/>
        </w:rPr>
        <w:t xml:space="preserve">Table  </w:t>
      </w:r>
      <w:r>
        <w:rPr>
          <w:sz w:val="22"/>
          <w:szCs w:val="22"/>
        </w:rPr>
        <w:t>9</w:t>
      </w:r>
      <w:r w:rsidRPr="00EA2192">
        <w:rPr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b/>
          <w:sz w:val="22"/>
          <w:szCs w:val="22"/>
        </w:rPr>
        <w:t>-</w:t>
      </w:r>
      <w:r w:rsidR="00E72092">
        <w:rPr>
          <w:b/>
          <w:sz w:val="22"/>
          <w:szCs w:val="22"/>
        </w:rPr>
        <w:t xml:space="preserve"> </w:t>
      </w:r>
      <w:r w:rsidR="00CE1369" w:rsidRPr="00CF6F83">
        <w:rPr>
          <w:rFonts w:ascii="Arial" w:hAnsi="Arial"/>
          <w:b/>
          <w:bCs/>
          <w:color w:val="3333FF"/>
          <w:sz w:val="22"/>
          <w:szCs w:val="22"/>
          <w:cs/>
          <w:lang w:bidi="hi-IN"/>
        </w:rPr>
        <w:t>मतदाता</w:t>
      </w:r>
      <w:r w:rsidR="00CE1369" w:rsidRPr="00CF6F83">
        <w:rPr>
          <w:rFonts w:ascii="Arial" w:hAnsi="Arial"/>
          <w:b/>
          <w:bCs/>
          <w:color w:val="3333FF"/>
          <w:sz w:val="22"/>
          <w:szCs w:val="22"/>
        </w:rPr>
        <w:t>,</w:t>
      </w:r>
      <w:r w:rsidR="00CE1369" w:rsidRPr="00CF6F83">
        <w:rPr>
          <w:rFonts w:ascii="Arial" w:hAnsi="Arial" w:hint="cs"/>
          <w:b/>
          <w:bCs/>
          <w:color w:val="3333FF"/>
          <w:sz w:val="22"/>
          <w:szCs w:val="22"/>
          <w:cs/>
          <w:lang w:bidi="hi-IN"/>
        </w:rPr>
        <w:t xml:space="preserve"> पहचान पत्र जारी </w:t>
      </w:r>
      <w:r w:rsidR="00D35C44" w:rsidRPr="00CF6F83">
        <w:rPr>
          <w:rFonts w:ascii="Arial" w:hAnsi="Arial"/>
          <w:b/>
          <w:bCs/>
          <w:color w:val="3333FF"/>
          <w:sz w:val="22"/>
          <w:szCs w:val="22"/>
        </w:rPr>
        <w:t>Electors, Electors Photographed and Identity Cards Issued</w:t>
      </w:r>
    </w:p>
    <w:tbl>
      <w:tblPr>
        <w:tblW w:w="10746" w:type="dxa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" w:type="dxa"/>
          <w:right w:w="12" w:type="dxa"/>
        </w:tblCellMar>
        <w:tblLook w:val="0000"/>
      </w:tblPr>
      <w:tblGrid>
        <w:gridCol w:w="3556"/>
        <w:gridCol w:w="825"/>
        <w:gridCol w:w="10"/>
        <w:gridCol w:w="825"/>
        <w:gridCol w:w="850"/>
        <w:gridCol w:w="850"/>
        <w:gridCol w:w="905"/>
        <w:gridCol w:w="1034"/>
        <w:gridCol w:w="828"/>
        <w:gridCol w:w="1063"/>
      </w:tblGrid>
      <w:tr w:rsidR="00864138" w:rsidRPr="00864138" w:rsidTr="00864138">
        <w:trPr>
          <w:trHeight w:val="289"/>
        </w:trPr>
        <w:tc>
          <w:tcPr>
            <w:tcW w:w="3556" w:type="dxa"/>
            <w:vMerge w:val="restart"/>
            <w:noWrap/>
            <w:vAlign w:val="center"/>
          </w:tcPr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b/>
                <w:bCs/>
                <w:sz w:val="22"/>
                <w:cs/>
                <w:lang w:bidi="hi-IN"/>
              </w:rPr>
              <w:t>जिला</w:t>
            </w: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/तहसील</w:t>
            </w:r>
            <w:r w:rsidRPr="00864138">
              <w:rPr>
                <w:rFonts w:ascii="Mangal" w:hAnsi="Mangal" w:cs="Mangal" w:hint="cs"/>
                <w:b/>
                <w:bCs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bCs/>
                <w:sz w:val="22"/>
              </w:rPr>
              <w:t>District</w:t>
            </w:r>
            <w:r w:rsidRPr="00864138">
              <w:rPr>
                <w:rFonts w:ascii="Arial" w:hAnsi="Arial"/>
                <w:sz w:val="22"/>
              </w:rPr>
              <w:t>/Tehsil</w:t>
            </w:r>
          </w:p>
          <w:p w:rsidR="00864138" w:rsidRPr="00864138" w:rsidRDefault="007450B3" w:rsidP="006443D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(as on 31-03-2019</w:t>
            </w:r>
            <w:r w:rsidR="00864138" w:rsidRPr="00864138">
              <w:rPr>
                <w:rFonts w:ascii="Arial" w:hAnsi="Arial"/>
                <w:sz w:val="22"/>
              </w:rPr>
              <w:t>)</w:t>
            </w:r>
          </w:p>
        </w:tc>
        <w:tc>
          <w:tcPr>
            <w:tcW w:w="3360" w:type="dxa"/>
            <w:gridSpan w:val="5"/>
          </w:tcPr>
          <w:p w:rsidR="00864138" w:rsidRPr="00864138" w:rsidRDefault="00864138" w:rsidP="006443D3">
            <w:pPr>
              <w:jc w:val="center"/>
              <w:rPr>
                <w:rFonts w:ascii="Mangal" w:hAnsi="Mangal" w:cs="Mangal"/>
                <w:sz w:val="22"/>
                <w:lang w:bidi="hi-IN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कुल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मतदाता 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Total Electors</w:t>
            </w:r>
          </w:p>
        </w:tc>
        <w:tc>
          <w:tcPr>
            <w:tcW w:w="905" w:type="dxa"/>
            <w:vMerge w:val="restart"/>
            <w:noWrap/>
          </w:tcPr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फोटो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लिए गए मतदाता </w:t>
            </w:r>
            <w:r w:rsidRPr="00864138">
              <w:rPr>
                <w:rFonts w:ascii="Arial" w:hAnsi="Arial"/>
                <w:sz w:val="22"/>
              </w:rPr>
              <w:t>Electors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Photo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graphed</w:t>
            </w:r>
          </w:p>
        </w:tc>
        <w:tc>
          <w:tcPr>
            <w:tcW w:w="1034" w:type="dxa"/>
            <w:vMerge w:val="restart"/>
            <w:noWrap/>
            <w:vAlign w:val="bottom"/>
          </w:tcPr>
          <w:p w:rsidR="00864138" w:rsidRPr="00864138" w:rsidRDefault="00864138" w:rsidP="006443D3">
            <w:pPr>
              <w:jc w:val="center"/>
              <w:rPr>
                <w:rFonts w:ascii="Arial" w:hAnsi="Arial" w:cs="Mangal"/>
                <w:sz w:val="22"/>
                <w:lang w:bidi="hi-IN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फोटो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लिए गए मतदाताओं का </w:t>
            </w:r>
            <w:r w:rsidRPr="00864138">
              <w:rPr>
                <w:rFonts w:ascii="Arial" w:hAnsi="Arial"/>
                <w:sz w:val="22"/>
              </w:rPr>
              <w:t xml:space="preserve">% 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%</w:t>
            </w:r>
            <w:r w:rsidRPr="00864138">
              <w:rPr>
                <w:rFonts w:ascii="Arial" w:hAnsi="Ari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of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Electors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Photo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graphed</w:t>
            </w:r>
          </w:p>
        </w:tc>
        <w:tc>
          <w:tcPr>
            <w:tcW w:w="828" w:type="dxa"/>
            <w:vMerge w:val="restart"/>
          </w:tcPr>
          <w:p w:rsidR="00864138" w:rsidRPr="00864138" w:rsidRDefault="00864138" w:rsidP="006443D3">
            <w:pPr>
              <w:jc w:val="center"/>
              <w:rPr>
                <w:rFonts w:ascii="Mangal" w:hAnsi="Mangal" w:cs="Mangal"/>
                <w:sz w:val="22"/>
                <w:cs/>
                <w:lang w:bidi="hi-IN"/>
              </w:rPr>
            </w:pPr>
            <w:r w:rsidRPr="00864138">
              <w:rPr>
                <w:rFonts w:ascii="Mangal" w:hAnsi="Mangal" w:cs="Mangal"/>
                <w:sz w:val="22"/>
                <w:lang w:bidi="hi-IN"/>
              </w:rPr>
              <w:t>No. of Identify card issued</w:t>
            </w:r>
          </w:p>
        </w:tc>
        <w:tc>
          <w:tcPr>
            <w:tcW w:w="1063" w:type="dxa"/>
            <w:vMerge w:val="restart"/>
            <w:noWrap/>
            <w:vAlign w:val="bottom"/>
          </w:tcPr>
          <w:p w:rsidR="00864138" w:rsidRPr="00864138" w:rsidRDefault="00864138" w:rsidP="006443D3">
            <w:pPr>
              <w:jc w:val="center"/>
              <w:rPr>
                <w:rFonts w:ascii="Arial" w:hAnsi="Arial" w:cs="Mangal"/>
                <w:sz w:val="22"/>
                <w:lang w:bidi="hi-IN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जारी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किए गए पहचान पत्रों का </w:t>
            </w:r>
            <w:r w:rsidRPr="00864138">
              <w:rPr>
                <w:rFonts w:ascii="Arial" w:hAnsi="Arial"/>
                <w:sz w:val="22"/>
              </w:rPr>
              <w:t>%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% of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Identity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Cards</w:t>
            </w:r>
          </w:p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/>
                <w:sz w:val="22"/>
              </w:rPr>
              <w:t>Issued</w:t>
            </w:r>
          </w:p>
        </w:tc>
      </w:tr>
      <w:tr w:rsidR="00864138" w:rsidRPr="00864138" w:rsidTr="00864138">
        <w:trPr>
          <w:trHeight w:val="384"/>
        </w:trPr>
        <w:tc>
          <w:tcPr>
            <w:tcW w:w="3556" w:type="dxa"/>
            <w:vMerge/>
            <w:noWrap/>
            <w:vAlign w:val="bottom"/>
          </w:tcPr>
          <w:p w:rsidR="00864138" w:rsidRPr="00864138" w:rsidRDefault="00864138" w:rsidP="006443D3">
            <w:pPr>
              <w:rPr>
                <w:rFonts w:ascii="Arial" w:hAnsi="Arial"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पुरुष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Male</w:t>
            </w:r>
          </w:p>
        </w:tc>
        <w:tc>
          <w:tcPr>
            <w:tcW w:w="825" w:type="dxa"/>
            <w:noWrap/>
            <w:vAlign w:val="center"/>
          </w:tcPr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महिला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Female</w:t>
            </w:r>
          </w:p>
        </w:tc>
        <w:tc>
          <w:tcPr>
            <w:tcW w:w="850" w:type="dxa"/>
            <w:vAlign w:val="center"/>
          </w:tcPr>
          <w:p w:rsidR="00864138" w:rsidRPr="00864138" w:rsidRDefault="00864138" w:rsidP="00864138">
            <w:pPr>
              <w:jc w:val="center"/>
              <w:rPr>
                <w:rFonts w:ascii="Mangal" w:hAnsi="Mangal" w:cs="Mangal"/>
                <w:sz w:val="22"/>
                <w:cs/>
                <w:lang w:bidi="hi-IN"/>
              </w:rPr>
            </w:pPr>
            <w:r w:rsidRPr="00864138">
              <w:rPr>
                <w:rFonts w:ascii="Mangal" w:hAnsi="Mangal" w:cs="Mangal"/>
                <w:sz w:val="22"/>
                <w:lang w:bidi="hi-IN"/>
              </w:rPr>
              <w:t>Trans-gender</w:t>
            </w:r>
          </w:p>
        </w:tc>
        <w:tc>
          <w:tcPr>
            <w:tcW w:w="850" w:type="dxa"/>
            <w:noWrap/>
            <w:vAlign w:val="center"/>
          </w:tcPr>
          <w:p w:rsidR="00864138" w:rsidRPr="00864138" w:rsidRDefault="00864138" w:rsidP="006443D3">
            <w:pPr>
              <w:jc w:val="center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कुल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Total</w:t>
            </w:r>
          </w:p>
        </w:tc>
        <w:tc>
          <w:tcPr>
            <w:tcW w:w="905" w:type="dxa"/>
            <w:vMerge/>
            <w:noWrap/>
            <w:vAlign w:val="bottom"/>
          </w:tcPr>
          <w:p w:rsidR="00864138" w:rsidRPr="00864138" w:rsidRDefault="00864138" w:rsidP="006443D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34" w:type="dxa"/>
            <w:vMerge/>
            <w:noWrap/>
            <w:vAlign w:val="bottom"/>
          </w:tcPr>
          <w:p w:rsidR="00864138" w:rsidRPr="00864138" w:rsidRDefault="00864138" w:rsidP="006443D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828" w:type="dxa"/>
            <w:vMerge/>
          </w:tcPr>
          <w:p w:rsidR="00864138" w:rsidRPr="00864138" w:rsidRDefault="00864138" w:rsidP="006443D3">
            <w:pPr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063" w:type="dxa"/>
            <w:vMerge/>
            <w:noWrap/>
            <w:vAlign w:val="bottom"/>
          </w:tcPr>
          <w:p w:rsidR="00864138" w:rsidRPr="00864138" w:rsidRDefault="00864138" w:rsidP="006443D3">
            <w:pPr>
              <w:jc w:val="right"/>
              <w:rPr>
                <w:rFonts w:ascii="Arial" w:hAnsi="Arial"/>
                <w:sz w:val="22"/>
              </w:rPr>
            </w:pPr>
          </w:p>
        </w:tc>
      </w:tr>
      <w:tr w:rsidR="00FB6AE8" w:rsidRPr="00864138" w:rsidTr="002D20D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864138">
            <w:pPr>
              <w:rPr>
                <w:rFonts w:ascii="Mangal" w:hAnsi="Mangal" w:cs="Mangal"/>
                <w:bCs/>
                <w:color w:val="3333FF"/>
                <w:sz w:val="20"/>
                <w:cs/>
                <w:lang w:bidi="hi-IN"/>
              </w:rPr>
            </w:pPr>
            <w:r w:rsidRPr="00864138">
              <w:rPr>
                <w:rFonts w:ascii="Mangal" w:hAnsi="Mangal" w:cs="Mangal"/>
                <w:bCs/>
                <w:color w:val="3333FF"/>
                <w:sz w:val="20"/>
                <w:cs/>
                <w:lang w:bidi="hi-IN"/>
              </w:rPr>
              <w:t>उत्‍तर</w:t>
            </w:r>
            <w:r w:rsidRPr="00864138">
              <w:rPr>
                <w:rFonts w:ascii="Mangal" w:hAnsi="Mangal" w:cs="Mangal" w:hint="cs"/>
                <w:bCs/>
                <w:color w:val="3333FF"/>
                <w:sz w:val="20"/>
                <w:cs/>
                <w:lang w:bidi="hi-IN"/>
              </w:rPr>
              <w:t xml:space="preserve"> </w:t>
            </w:r>
            <w:r w:rsidRPr="00864138">
              <w:rPr>
                <w:rFonts w:ascii="Kruti Dev 010" w:hAnsi="Kruti Dev 010" w:cs="Mangal"/>
                <w:b/>
                <w:bCs/>
                <w:color w:val="3333FF"/>
                <w:sz w:val="28"/>
                <w:lang w:bidi="hi-IN"/>
              </w:rPr>
              <w:t>o</w:t>
            </w:r>
            <w:r w:rsidRPr="00864138">
              <w:rPr>
                <w:rFonts w:ascii="Mangal" w:hAnsi="Mangal" w:cs="Mangal" w:hint="cs"/>
                <w:bCs/>
                <w:color w:val="3333FF"/>
                <w:sz w:val="20"/>
                <w:cs/>
                <w:lang w:bidi="hi-IN"/>
              </w:rPr>
              <w:t xml:space="preserve"> मध्‍य अण्‍डमान</w:t>
            </w:r>
          </w:p>
          <w:p w:rsidR="00FB6AE8" w:rsidRPr="00864138" w:rsidRDefault="00FB6AE8" w:rsidP="00864138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Arial" w:hAnsi="Arial" w:cs="Arial"/>
                <w:b/>
                <w:color w:val="3333FF"/>
                <w:sz w:val="20"/>
              </w:rPr>
              <w:t>North &amp; Middle Andaman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2D20D8" w:rsidRDefault="00FB6AE8" w:rsidP="006443D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E43A97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डिगलीपुर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Diglipur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मायाबंदर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Mayabunder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रंगत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Rangat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Mangal" w:hAnsi="Mangal" w:cs="Mangal"/>
                <w:sz w:val="22"/>
                <w:cs/>
                <w:lang w:bidi="hi-IN"/>
              </w:rPr>
            </w:pPr>
            <w:r w:rsidRPr="00864138">
              <w:rPr>
                <w:rFonts w:ascii="Mangal" w:hAnsi="Mangal" w:cs="Mangal"/>
                <w:b/>
                <w:bCs/>
                <w:color w:val="3333FF"/>
                <w:sz w:val="22"/>
                <w:cs/>
                <w:lang w:bidi="hi-IN"/>
              </w:rPr>
              <w:t>दक्षिण</w:t>
            </w:r>
            <w:r w:rsidRPr="00864138">
              <w:rPr>
                <w:rFonts w:ascii="Mangal" w:hAnsi="Mangal" w:cs="Mangal" w:hint="cs"/>
                <w:b/>
                <w:bCs/>
                <w:color w:val="3333FF"/>
                <w:sz w:val="22"/>
                <w:cs/>
                <w:lang w:bidi="hi-IN"/>
              </w:rPr>
              <w:t xml:space="preserve"> अण्‍डमान </w:t>
            </w:r>
            <w:r w:rsidRPr="00864138">
              <w:rPr>
                <w:rFonts w:ascii="Arial" w:hAnsi="Arial"/>
                <w:b/>
                <w:bCs/>
                <w:color w:val="3333FF"/>
                <w:sz w:val="22"/>
              </w:rPr>
              <w:t>South Andaman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2D20D8" w:rsidRDefault="00FB6AE8" w:rsidP="006443D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पोर्ट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ब्‍लेयर </w:t>
            </w:r>
            <w:r w:rsidRPr="00864138">
              <w:rPr>
                <w:rFonts w:ascii="Arial" w:hAnsi="Arial"/>
                <w:sz w:val="22"/>
              </w:rPr>
              <w:t>Port Blair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289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फरारगंज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Ferrargunj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503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लि‍टिल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अण्‍डमान </w:t>
            </w:r>
            <w:r w:rsidRPr="00864138">
              <w:rPr>
                <w:rFonts w:ascii="Arial" w:hAnsi="Arial"/>
                <w:sz w:val="22"/>
              </w:rPr>
              <w:t>Little Andaman</w:t>
            </w: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E43A97">
        <w:trPr>
          <w:trHeight w:val="50"/>
        </w:trPr>
        <w:tc>
          <w:tcPr>
            <w:tcW w:w="3556" w:type="dxa"/>
            <w:noWrap/>
            <w:vAlign w:val="bottom"/>
          </w:tcPr>
          <w:p w:rsidR="00FB6AE8" w:rsidRPr="00864138" w:rsidRDefault="00FB6AE8" w:rsidP="006443D3">
            <w:pPr>
              <w:rPr>
                <w:rFonts w:ascii="Arial" w:hAnsi="Arial"/>
                <w:b/>
                <w:bCs/>
                <w:color w:val="3333FF"/>
                <w:sz w:val="22"/>
              </w:rPr>
            </w:pPr>
            <w:r w:rsidRPr="00864138">
              <w:rPr>
                <w:rFonts w:ascii="Mangal" w:hAnsi="Mangal" w:cs="Mangal"/>
                <w:b/>
                <w:bCs/>
                <w:color w:val="3333FF"/>
                <w:sz w:val="22"/>
                <w:cs/>
                <w:lang w:bidi="hi-IN"/>
              </w:rPr>
              <w:t>निकोबार</w:t>
            </w:r>
            <w:r w:rsidRPr="00864138">
              <w:rPr>
                <w:rFonts w:ascii="Mangal" w:hAnsi="Mangal" w:cs="Mangal" w:hint="cs"/>
                <w:b/>
                <w:bCs/>
                <w:color w:val="3333FF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b/>
                <w:bCs/>
                <w:color w:val="3333FF"/>
                <w:sz w:val="22"/>
              </w:rPr>
              <w:t xml:space="preserve">NICOBAR </w:t>
            </w: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FB6AE8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E43A97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FB6AE8" w:rsidRPr="00864138" w:rsidTr="00864138">
        <w:trPr>
          <w:trHeight w:val="317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कार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निकोबार </w:t>
            </w:r>
            <w:r w:rsidRPr="00864138">
              <w:rPr>
                <w:rFonts w:ascii="Arial" w:hAnsi="Arial"/>
                <w:sz w:val="22"/>
              </w:rPr>
              <w:t>Car Nicobar</w:t>
            </w: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7101CB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192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ननकौडी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sz w:val="22"/>
              </w:rPr>
              <w:t>Nancowrie</w:t>
            </w: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864138">
        <w:trPr>
          <w:trHeight w:val="163"/>
        </w:trPr>
        <w:tc>
          <w:tcPr>
            <w:tcW w:w="3556" w:type="dxa"/>
            <w:noWrap/>
            <w:vAlign w:val="bottom"/>
          </w:tcPr>
          <w:p w:rsidR="00FB6AE8" w:rsidRPr="00864138" w:rsidRDefault="00FB6AE8" w:rsidP="00FF2039">
            <w:pPr>
              <w:ind w:right="130"/>
              <w:jc w:val="right"/>
              <w:rPr>
                <w:rFonts w:ascii="Arial" w:hAnsi="Arial"/>
                <w:sz w:val="22"/>
              </w:rPr>
            </w:pPr>
            <w:r w:rsidRPr="00864138">
              <w:rPr>
                <w:rFonts w:ascii="Mangal" w:hAnsi="Mangal" w:cs="Mangal"/>
                <w:sz w:val="22"/>
                <w:cs/>
                <w:lang w:bidi="hi-IN"/>
              </w:rPr>
              <w:t>कैम्‍पबेल</w:t>
            </w:r>
            <w:r w:rsidRPr="00864138">
              <w:rPr>
                <w:rFonts w:ascii="Mangal" w:hAnsi="Mangal" w:cs="Mangal" w:hint="cs"/>
                <w:sz w:val="22"/>
                <w:cs/>
                <w:lang w:bidi="hi-IN"/>
              </w:rPr>
              <w:t xml:space="preserve"> बे </w:t>
            </w:r>
            <w:r w:rsidRPr="00864138">
              <w:rPr>
                <w:rFonts w:ascii="Arial" w:hAnsi="Arial"/>
                <w:sz w:val="22"/>
              </w:rPr>
              <w:t>Campbell Bay</w:t>
            </w: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6443D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FB6AE8" w:rsidRPr="00864138" w:rsidTr="002D20D8">
        <w:trPr>
          <w:trHeight w:val="315"/>
        </w:trPr>
        <w:tc>
          <w:tcPr>
            <w:tcW w:w="3556" w:type="dxa"/>
            <w:noWrap/>
            <w:vAlign w:val="bottom"/>
          </w:tcPr>
          <w:p w:rsidR="00FB6AE8" w:rsidRPr="00864138" w:rsidRDefault="00FB6AE8" w:rsidP="006443D3">
            <w:pPr>
              <w:rPr>
                <w:rFonts w:ascii="Arial" w:hAnsi="Arial"/>
                <w:b/>
                <w:bCs/>
                <w:sz w:val="22"/>
              </w:rPr>
            </w:pPr>
            <w:r w:rsidRPr="00864138">
              <w:rPr>
                <w:rFonts w:ascii="Mangal" w:hAnsi="Mangal" w:cs="Mangal"/>
                <w:b/>
                <w:bCs/>
                <w:sz w:val="22"/>
                <w:cs/>
                <w:lang w:bidi="hi-IN"/>
              </w:rPr>
              <w:t>सर्वयोग</w:t>
            </w:r>
            <w:r w:rsidRPr="00864138">
              <w:rPr>
                <w:rFonts w:ascii="Mangal" w:hAnsi="Mangal" w:cs="Mangal" w:hint="cs"/>
                <w:b/>
                <w:bCs/>
                <w:sz w:val="22"/>
                <w:cs/>
                <w:lang w:bidi="hi-IN"/>
              </w:rPr>
              <w:t xml:space="preserve"> </w:t>
            </w:r>
            <w:r w:rsidRPr="00864138">
              <w:rPr>
                <w:rFonts w:ascii="Arial" w:hAnsi="Arial"/>
                <w:b/>
                <w:bCs/>
                <w:sz w:val="22"/>
              </w:rPr>
              <w:t>Grand Total</w:t>
            </w:r>
          </w:p>
        </w:tc>
        <w:tc>
          <w:tcPr>
            <w:tcW w:w="825" w:type="dxa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35" w:type="dxa"/>
            <w:gridSpan w:val="2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50" w:type="dxa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5" w:type="dxa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34" w:type="dxa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8" w:type="dxa"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063" w:type="dxa"/>
            <w:noWrap/>
            <w:vAlign w:val="center"/>
          </w:tcPr>
          <w:p w:rsidR="00FB6AE8" w:rsidRPr="00864138" w:rsidRDefault="00FB6AE8" w:rsidP="002D20D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:rsidR="00E377AB" w:rsidRDefault="00E377AB" w:rsidP="00E377AB"/>
    <w:p w:rsidR="00A37A48" w:rsidRDefault="00A37A48" w:rsidP="00C945A7">
      <w:pPr>
        <w:ind w:right="-2160"/>
      </w:pPr>
      <w:r>
        <w:br w:type="page"/>
      </w:r>
      <w:r>
        <w:lastRenderedPageBreak/>
        <w:t xml:space="preserve">                   </w:t>
      </w:r>
      <w:r w:rsidR="00122A5C">
        <w:t xml:space="preserve">               </w:t>
      </w:r>
      <w:r>
        <w:t xml:space="preserve">Tehsil-wise Polling </w:t>
      </w:r>
      <w:r w:rsidR="001C426E">
        <w:t xml:space="preserve">Station in General Election </w:t>
      </w:r>
    </w:p>
    <w:tbl>
      <w:tblPr>
        <w:tblW w:w="8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5"/>
        <w:gridCol w:w="2268"/>
        <w:gridCol w:w="2268"/>
        <w:gridCol w:w="2268"/>
      </w:tblGrid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Tehsil wise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  <w:r>
              <w:t>Polling Station2009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  <w:r>
              <w:t>Polling Station 2014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  <w:r>
              <w:t>Polling Station 2019</w:t>
            </w: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Diglipur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Mayabunder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Rangat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1C426E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Ferrargunj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Port Blair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Litle Andaman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Car Nicobar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Nancowry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  <w:tr w:rsidR="00200E96" w:rsidTr="00122A5C">
        <w:tc>
          <w:tcPr>
            <w:tcW w:w="1725" w:type="dxa"/>
          </w:tcPr>
          <w:p w:rsidR="00200E96" w:rsidRDefault="00200E96" w:rsidP="00504846">
            <w:pPr>
              <w:ind w:right="-2160"/>
            </w:pPr>
            <w:r>
              <w:t>Great Nicobar</w:t>
            </w: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  <w:tc>
          <w:tcPr>
            <w:tcW w:w="2268" w:type="dxa"/>
          </w:tcPr>
          <w:p w:rsidR="00200E96" w:rsidRDefault="00200E96" w:rsidP="00504846">
            <w:pPr>
              <w:ind w:right="-2160"/>
            </w:pPr>
          </w:p>
        </w:tc>
      </w:tr>
    </w:tbl>
    <w:p w:rsidR="00A37A48" w:rsidRDefault="00A37A48" w:rsidP="00C945A7">
      <w:pPr>
        <w:ind w:right="-2160"/>
      </w:pPr>
    </w:p>
    <w:p w:rsidR="00671FF0" w:rsidRDefault="00671FF0" w:rsidP="00C945A7">
      <w:pPr>
        <w:ind w:right="-2160"/>
      </w:pPr>
      <w:r>
        <w:t xml:space="preserve">Sex wise Eligible voters in  General Election </w:t>
      </w:r>
      <w:r w:rsidR="006E0D8F">
        <w:t>of</w:t>
      </w:r>
      <w:r>
        <w:t xml:space="preserve"> A&amp;N Islands Parliamentary </w:t>
      </w:r>
      <w:r w:rsidR="0092635F">
        <w:t>C</w:t>
      </w:r>
      <w:r>
        <w:t>onstituency</w:t>
      </w:r>
    </w:p>
    <w:tbl>
      <w:tblPr>
        <w:tblW w:w="777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831"/>
        <w:gridCol w:w="1082"/>
        <w:gridCol w:w="1031"/>
        <w:gridCol w:w="837"/>
        <w:gridCol w:w="1611"/>
      </w:tblGrid>
      <w:tr w:rsidR="00671FF0" w:rsidTr="006E0D8F">
        <w:tc>
          <w:tcPr>
            <w:tcW w:w="1384" w:type="dxa"/>
          </w:tcPr>
          <w:p w:rsidR="0092635F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 xml:space="preserve">General </w:t>
            </w:r>
          </w:p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>Election</w:t>
            </w:r>
          </w:p>
        </w:tc>
        <w:tc>
          <w:tcPr>
            <w:tcW w:w="1831" w:type="dxa"/>
          </w:tcPr>
          <w:p w:rsidR="006E0D8F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 xml:space="preserve">Eligible </w:t>
            </w:r>
          </w:p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>Voters</w:t>
            </w:r>
          </w:p>
        </w:tc>
        <w:tc>
          <w:tcPr>
            <w:tcW w:w="1082" w:type="dxa"/>
          </w:tcPr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>Male</w:t>
            </w:r>
          </w:p>
        </w:tc>
        <w:tc>
          <w:tcPr>
            <w:tcW w:w="1031" w:type="dxa"/>
          </w:tcPr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>Female</w:t>
            </w:r>
          </w:p>
        </w:tc>
        <w:tc>
          <w:tcPr>
            <w:tcW w:w="837" w:type="dxa"/>
          </w:tcPr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 xml:space="preserve">Other </w:t>
            </w:r>
          </w:p>
        </w:tc>
        <w:tc>
          <w:tcPr>
            <w:tcW w:w="1611" w:type="dxa"/>
          </w:tcPr>
          <w:p w:rsidR="00671FF0" w:rsidRPr="00504846" w:rsidRDefault="00671FF0" w:rsidP="00504846">
            <w:pPr>
              <w:ind w:right="-2160"/>
              <w:rPr>
                <w:b/>
              </w:rPr>
            </w:pPr>
            <w:r w:rsidRPr="00504846">
              <w:rPr>
                <w:b/>
              </w:rPr>
              <w:t xml:space="preserve">% variation </w:t>
            </w:r>
          </w:p>
        </w:tc>
      </w:tr>
      <w:tr w:rsidR="00671FF0" w:rsidTr="006E0D8F">
        <w:tc>
          <w:tcPr>
            <w:tcW w:w="1384" w:type="dxa"/>
          </w:tcPr>
          <w:p w:rsidR="00671FF0" w:rsidRDefault="00671FF0" w:rsidP="00504846">
            <w:pPr>
              <w:ind w:right="-2160"/>
            </w:pPr>
            <w:r>
              <w:t>2019</w:t>
            </w:r>
          </w:p>
        </w:tc>
        <w:tc>
          <w:tcPr>
            <w:tcW w:w="1831" w:type="dxa"/>
          </w:tcPr>
          <w:p w:rsidR="00671FF0" w:rsidRDefault="00671FF0" w:rsidP="00504846">
            <w:pPr>
              <w:ind w:right="-2160"/>
            </w:pPr>
            <w:r>
              <w:t>294435</w:t>
            </w:r>
          </w:p>
        </w:tc>
        <w:tc>
          <w:tcPr>
            <w:tcW w:w="1082" w:type="dxa"/>
          </w:tcPr>
          <w:p w:rsidR="00671FF0" w:rsidRDefault="00671FF0" w:rsidP="00504846">
            <w:pPr>
              <w:ind w:right="-2160"/>
            </w:pPr>
            <w:r>
              <w:t>154829</w:t>
            </w:r>
          </w:p>
        </w:tc>
        <w:tc>
          <w:tcPr>
            <w:tcW w:w="1031" w:type="dxa"/>
          </w:tcPr>
          <w:p w:rsidR="00671FF0" w:rsidRDefault="00671FF0" w:rsidP="00504846">
            <w:pPr>
              <w:ind w:right="-2160"/>
            </w:pPr>
            <w:r>
              <w:t>139595</w:t>
            </w:r>
          </w:p>
        </w:tc>
        <w:tc>
          <w:tcPr>
            <w:tcW w:w="837" w:type="dxa"/>
          </w:tcPr>
          <w:p w:rsidR="00671FF0" w:rsidRDefault="00671FF0" w:rsidP="00504846">
            <w:pPr>
              <w:ind w:right="-2160"/>
            </w:pPr>
            <w:r>
              <w:t>11</w:t>
            </w:r>
          </w:p>
        </w:tc>
        <w:tc>
          <w:tcPr>
            <w:tcW w:w="1611" w:type="dxa"/>
          </w:tcPr>
          <w:p w:rsidR="00671FF0" w:rsidRDefault="00671FF0" w:rsidP="00504846">
            <w:pPr>
              <w:ind w:right="-2160"/>
            </w:pPr>
          </w:p>
        </w:tc>
      </w:tr>
      <w:tr w:rsidR="00671FF0" w:rsidTr="006E0D8F">
        <w:tc>
          <w:tcPr>
            <w:tcW w:w="1384" w:type="dxa"/>
          </w:tcPr>
          <w:p w:rsidR="00671FF0" w:rsidRDefault="00671FF0" w:rsidP="00504846">
            <w:pPr>
              <w:ind w:right="-2160"/>
            </w:pPr>
            <w:r>
              <w:t>2014</w:t>
            </w:r>
          </w:p>
        </w:tc>
        <w:tc>
          <w:tcPr>
            <w:tcW w:w="1831" w:type="dxa"/>
          </w:tcPr>
          <w:p w:rsidR="00671FF0" w:rsidRDefault="00671FF0" w:rsidP="00504846">
            <w:pPr>
              <w:ind w:right="-2160"/>
            </w:pPr>
            <w:r>
              <w:t>268940</w:t>
            </w:r>
          </w:p>
        </w:tc>
        <w:tc>
          <w:tcPr>
            <w:tcW w:w="1082" w:type="dxa"/>
          </w:tcPr>
          <w:p w:rsidR="00671FF0" w:rsidRDefault="00671FF0" w:rsidP="00504846">
            <w:pPr>
              <w:ind w:right="-2160"/>
            </w:pPr>
            <w:r>
              <w:t>142513</w:t>
            </w:r>
          </w:p>
        </w:tc>
        <w:tc>
          <w:tcPr>
            <w:tcW w:w="1031" w:type="dxa"/>
          </w:tcPr>
          <w:p w:rsidR="00671FF0" w:rsidRDefault="00671FF0" w:rsidP="00504846">
            <w:pPr>
              <w:ind w:right="-2160"/>
            </w:pPr>
            <w:r>
              <w:t>126427</w:t>
            </w:r>
          </w:p>
        </w:tc>
        <w:tc>
          <w:tcPr>
            <w:tcW w:w="837" w:type="dxa"/>
          </w:tcPr>
          <w:p w:rsidR="00671FF0" w:rsidRDefault="00671FF0" w:rsidP="00504846">
            <w:pPr>
              <w:ind w:right="-2160"/>
            </w:pPr>
            <w:r>
              <w:t>0</w:t>
            </w:r>
          </w:p>
        </w:tc>
        <w:tc>
          <w:tcPr>
            <w:tcW w:w="1611" w:type="dxa"/>
          </w:tcPr>
          <w:p w:rsidR="00671FF0" w:rsidRDefault="00671FF0" w:rsidP="00504846">
            <w:pPr>
              <w:ind w:right="-2160"/>
            </w:pPr>
          </w:p>
        </w:tc>
      </w:tr>
      <w:tr w:rsidR="00671FF0" w:rsidTr="006E0D8F">
        <w:tc>
          <w:tcPr>
            <w:tcW w:w="1384" w:type="dxa"/>
          </w:tcPr>
          <w:p w:rsidR="00671FF0" w:rsidRDefault="00671FF0" w:rsidP="00504846">
            <w:pPr>
              <w:ind w:right="-2160"/>
            </w:pPr>
            <w:r>
              <w:t>2009</w:t>
            </w:r>
          </w:p>
        </w:tc>
        <w:tc>
          <w:tcPr>
            <w:tcW w:w="1831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082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031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837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611" w:type="dxa"/>
          </w:tcPr>
          <w:p w:rsidR="00671FF0" w:rsidRDefault="00671FF0" w:rsidP="00504846">
            <w:pPr>
              <w:ind w:right="-2160"/>
            </w:pPr>
          </w:p>
        </w:tc>
      </w:tr>
      <w:tr w:rsidR="00671FF0" w:rsidTr="006E0D8F">
        <w:tc>
          <w:tcPr>
            <w:tcW w:w="1384" w:type="dxa"/>
          </w:tcPr>
          <w:p w:rsidR="00671FF0" w:rsidRDefault="00671FF0" w:rsidP="00504846">
            <w:pPr>
              <w:ind w:right="-2160"/>
            </w:pPr>
            <w:r>
              <w:t>2005</w:t>
            </w:r>
          </w:p>
        </w:tc>
        <w:tc>
          <w:tcPr>
            <w:tcW w:w="1831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082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031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837" w:type="dxa"/>
          </w:tcPr>
          <w:p w:rsidR="00671FF0" w:rsidRDefault="00671FF0" w:rsidP="00504846">
            <w:pPr>
              <w:ind w:right="-2160"/>
            </w:pPr>
          </w:p>
        </w:tc>
        <w:tc>
          <w:tcPr>
            <w:tcW w:w="1611" w:type="dxa"/>
          </w:tcPr>
          <w:p w:rsidR="00671FF0" w:rsidRDefault="00671FF0" w:rsidP="00504846">
            <w:pPr>
              <w:ind w:right="-2160"/>
            </w:pPr>
          </w:p>
        </w:tc>
      </w:tr>
    </w:tbl>
    <w:p w:rsidR="00671FF0" w:rsidRDefault="00671FF0" w:rsidP="00C945A7">
      <w:pPr>
        <w:ind w:right="-2160"/>
      </w:pPr>
    </w:p>
    <w:p w:rsidR="007450B3" w:rsidRDefault="00C945A7" w:rsidP="00C945A7">
      <w:pPr>
        <w:ind w:right="-2160"/>
      </w:pPr>
      <w:r w:rsidRPr="007450B3">
        <w:t xml:space="preserve">   </w:t>
      </w:r>
      <w:r w:rsidR="007450B3">
        <w:t xml:space="preserve"> </w:t>
      </w:r>
      <w:r w:rsidRPr="007450B3">
        <w:t xml:space="preserve"> Sanctioned strength in the department and filled Posts and its present status as on 31.03. 2019  </w:t>
      </w:r>
    </w:p>
    <w:p w:rsidR="00C945A7" w:rsidRPr="00AF25E1" w:rsidRDefault="00C945A7" w:rsidP="007450B3">
      <w:pPr>
        <w:ind w:right="-2160"/>
        <w:jc w:val="center"/>
        <w:rPr>
          <w:b/>
        </w:rPr>
      </w:pPr>
      <w:r w:rsidRPr="00AF25E1">
        <w:rPr>
          <w:b/>
        </w:rPr>
        <w:t>PROFORMA-I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1275"/>
        <w:gridCol w:w="709"/>
        <w:gridCol w:w="1159"/>
        <w:gridCol w:w="826"/>
        <w:gridCol w:w="992"/>
        <w:gridCol w:w="850"/>
        <w:gridCol w:w="1544"/>
        <w:gridCol w:w="1858"/>
      </w:tblGrid>
      <w:tr w:rsidR="00C945A7" w:rsidRPr="006E0D8F" w:rsidTr="006E0D8F">
        <w:trPr>
          <w:trHeight w:val="240"/>
        </w:trPr>
        <w:tc>
          <w:tcPr>
            <w:tcW w:w="1533" w:type="dxa"/>
            <w:vMerge w:val="restart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Grade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E0D8F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 xml:space="preserve">Total </w:t>
            </w:r>
          </w:p>
          <w:p w:rsidR="007450B3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sanctioned</w:t>
            </w:r>
          </w:p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 xml:space="preserve"> Posts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7450B3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 xml:space="preserve">Posts </w:t>
            </w:r>
          </w:p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filled</w:t>
            </w: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OBC/TRIBAL/PHYSICALLY HANDICAPPED  OUT OF COL.2 &amp; COL. 3</w:t>
            </w:r>
          </w:p>
        </w:tc>
      </w:tr>
      <w:tr w:rsidR="00C945A7" w:rsidRPr="006E0D8F" w:rsidTr="006E0D8F">
        <w:trPr>
          <w:trHeight w:val="300"/>
        </w:trPr>
        <w:tc>
          <w:tcPr>
            <w:tcW w:w="1533" w:type="dxa"/>
            <w:vMerge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OBC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TRIBAL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 xml:space="preserve">PHYSICALLY </w:t>
            </w:r>
            <w:r w:rsidR="006E0D8F" w:rsidRPr="006E0D8F">
              <w:rPr>
                <w:sz w:val="22"/>
              </w:rPr>
              <w:t xml:space="preserve"> </w:t>
            </w:r>
            <w:r w:rsidRPr="006E0D8F">
              <w:rPr>
                <w:sz w:val="22"/>
              </w:rPr>
              <w:t>HANDICAPPED</w:t>
            </w:r>
          </w:p>
        </w:tc>
      </w:tr>
      <w:tr w:rsidR="00C945A7" w:rsidRPr="006E0D8F" w:rsidTr="006E0D8F">
        <w:trPr>
          <w:trHeight w:val="237"/>
        </w:trPr>
        <w:tc>
          <w:tcPr>
            <w:tcW w:w="1533" w:type="dxa"/>
            <w:vMerge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Reserved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Filled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Reserved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Filled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Reserved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Filled</w:t>
            </w:r>
          </w:p>
        </w:tc>
      </w:tr>
      <w:tr w:rsidR="00C945A7" w:rsidRPr="006E0D8F" w:rsidTr="006E0D8F">
        <w:trPr>
          <w:trHeight w:val="90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4</w:t>
            </w: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7</w:t>
            </w: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8</w:t>
            </w: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9</w:t>
            </w:r>
          </w:p>
        </w:tc>
      </w:tr>
      <w:tr w:rsidR="00C945A7" w:rsidRPr="006E0D8F" w:rsidTr="006E0D8F">
        <w:trPr>
          <w:trHeight w:val="147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Group A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  <w:tr w:rsidR="00C945A7" w:rsidRPr="006E0D8F" w:rsidTr="006E0D8F">
        <w:trPr>
          <w:trHeight w:val="129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Group B(G)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  <w:tr w:rsidR="00C945A7" w:rsidRPr="006E0D8F" w:rsidTr="006E0D8F">
        <w:trPr>
          <w:trHeight w:val="125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Group B(NG)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  <w:tr w:rsidR="00C945A7" w:rsidRPr="006E0D8F" w:rsidTr="006E0D8F">
        <w:trPr>
          <w:trHeight w:val="90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Group C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  <w:tr w:rsidR="00C945A7" w:rsidRPr="006E0D8F" w:rsidTr="006E0D8F">
        <w:trPr>
          <w:trHeight w:val="174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TSM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  <w:tr w:rsidR="00C945A7" w:rsidRPr="006E0D8F" w:rsidTr="006E0D8F">
        <w:trPr>
          <w:trHeight w:val="70"/>
        </w:trPr>
        <w:tc>
          <w:tcPr>
            <w:tcW w:w="1533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  <w:r w:rsidRPr="006E0D8F">
              <w:rPr>
                <w:sz w:val="22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26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544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  <w:tc>
          <w:tcPr>
            <w:tcW w:w="1858" w:type="dxa"/>
            <w:shd w:val="clear" w:color="auto" w:fill="auto"/>
          </w:tcPr>
          <w:p w:rsidR="00C945A7" w:rsidRPr="006E0D8F" w:rsidRDefault="00C945A7" w:rsidP="007450B3">
            <w:pPr>
              <w:ind w:right="-2160"/>
              <w:rPr>
                <w:sz w:val="22"/>
              </w:rPr>
            </w:pPr>
          </w:p>
        </w:tc>
      </w:tr>
    </w:tbl>
    <w:p w:rsidR="007450B3" w:rsidRDefault="007450B3" w:rsidP="007450B3">
      <w:pPr>
        <w:ind w:right="-2160"/>
      </w:pPr>
    </w:p>
    <w:p w:rsidR="007450B3" w:rsidRDefault="00C945A7" w:rsidP="007450B3">
      <w:pPr>
        <w:ind w:right="-2160"/>
      </w:pPr>
      <w:r w:rsidRPr="007450B3">
        <w:t xml:space="preserve"> Census of Govt. Employees under A &amp; N Administration/Central Govt. Employees as on 31.03.2019    </w:t>
      </w:r>
    </w:p>
    <w:p w:rsidR="007450B3" w:rsidRPr="007450B3" w:rsidRDefault="007450B3" w:rsidP="007450B3">
      <w:pPr>
        <w:ind w:right="-2160"/>
        <w:rPr>
          <w:b/>
        </w:rPr>
      </w:pPr>
    </w:p>
    <w:p w:rsidR="00C945A7" w:rsidRPr="007450B3" w:rsidRDefault="00C945A7" w:rsidP="007450B3">
      <w:pPr>
        <w:ind w:right="-2160"/>
        <w:jc w:val="center"/>
        <w:rPr>
          <w:b/>
        </w:rPr>
      </w:pPr>
      <w:r w:rsidRPr="007450B3">
        <w:rPr>
          <w:b/>
        </w:rPr>
        <w:t>PROFORMA - II</w:t>
      </w:r>
    </w:p>
    <w:tbl>
      <w:tblPr>
        <w:tblW w:w="1088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3"/>
        <w:gridCol w:w="720"/>
        <w:gridCol w:w="900"/>
        <w:gridCol w:w="790"/>
        <w:gridCol w:w="900"/>
        <w:gridCol w:w="900"/>
        <w:gridCol w:w="1034"/>
        <w:gridCol w:w="1080"/>
        <w:gridCol w:w="1037"/>
        <w:gridCol w:w="717"/>
        <w:gridCol w:w="1276"/>
      </w:tblGrid>
      <w:tr w:rsidR="00C945A7" w:rsidRPr="00DC0548" w:rsidTr="00F17BC9">
        <w:trPr>
          <w:trHeight w:val="381"/>
        </w:trPr>
        <w:tc>
          <w:tcPr>
            <w:tcW w:w="1533" w:type="dxa"/>
            <w:vMerge w:val="restart"/>
            <w:shd w:val="clear" w:color="auto" w:fill="auto"/>
          </w:tcPr>
          <w:p w:rsidR="007450B3" w:rsidRDefault="00C945A7" w:rsidP="007450B3">
            <w:pPr>
              <w:ind w:right="-2160"/>
            </w:pPr>
            <w:r w:rsidRPr="007450B3">
              <w:t>Category of</w:t>
            </w:r>
          </w:p>
          <w:p w:rsidR="00C945A7" w:rsidRPr="007450B3" w:rsidRDefault="00C945A7" w:rsidP="007450B3">
            <w:pPr>
              <w:ind w:right="-2160"/>
            </w:pPr>
            <w:r w:rsidRPr="007450B3">
              <w:t xml:space="preserve"> staff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7450B3" w:rsidRDefault="00C945A7" w:rsidP="007450B3">
            <w:pPr>
              <w:ind w:right="-2160"/>
            </w:pPr>
            <w:r w:rsidRPr="007450B3">
              <w:t xml:space="preserve">Total Number of </w:t>
            </w:r>
          </w:p>
          <w:p w:rsidR="00C945A7" w:rsidRPr="007450B3" w:rsidRDefault="00C945A7" w:rsidP="007450B3">
            <w:pPr>
              <w:ind w:right="-2160"/>
            </w:pPr>
            <w:r w:rsidRPr="007450B3">
              <w:t>Employees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450B3" w:rsidRDefault="00C945A7" w:rsidP="007450B3">
            <w:pPr>
              <w:ind w:right="-2160"/>
            </w:pPr>
            <w:r w:rsidRPr="007450B3">
              <w:t>Total Number of Industrial</w:t>
            </w:r>
          </w:p>
          <w:p w:rsidR="00F17BC9" w:rsidRDefault="00C945A7" w:rsidP="007450B3">
            <w:pPr>
              <w:ind w:right="-2160"/>
            </w:pPr>
            <w:r w:rsidRPr="007450B3">
              <w:t xml:space="preserve"> staff included in col. </w:t>
            </w:r>
          </w:p>
          <w:p w:rsidR="00C945A7" w:rsidRPr="007450B3" w:rsidRDefault="00C945A7" w:rsidP="007450B3">
            <w:pPr>
              <w:ind w:right="-2160"/>
            </w:pPr>
            <w:r w:rsidRPr="007450B3">
              <w:t>2,3 &amp;4</w:t>
            </w:r>
          </w:p>
        </w:tc>
        <w:tc>
          <w:tcPr>
            <w:tcW w:w="2834" w:type="dxa"/>
            <w:gridSpan w:val="3"/>
            <w:shd w:val="clear" w:color="auto" w:fill="auto"/>
          </w:tcPr>
          <w:p w:rsidR="007450B3" w:rsidRDefault="00C945A7" w:rsidP="007450B3">
            <w:pPr>
              <w:ind w:right="-2160"/>
            </w:pPr>
            <w:r w:rsidRPr="007450B3">
              <w:t xml:space="preserve">Total Number of </w:t>
            </w:r>
          </w:p>
          <w:p w:rsidR="007450B3" w:rsidRDefault="00C945A7" w:rsidP="007450B3">
            <w:pPr>
              <w:ind w:right="-2160"/>
            </w:pPr>
            <w:r w:rsidRPr="007450B3">
              <w:t xml:space="preserve">Employees working on </w:t>
            </w:r>
          </w:p>
          <w:p w:rsidR="00C945A7" w:rsidRPr="007450B3" w:rsidRDefault="00C945A7" w:rsidP="007450B3">
            <w:pPr>
              <w:ind w:right="-2160"/>
            </w:pPr>
            <w:r w:rsidRPr="007450B3">
              <w:t>contract/</w:t>
            </w:r>
            <w:r w:rsidR="007450B3">
              <w:t xml:space="preserve"> </w:t>
            </w:r>
            <w:r w:rsidRPr="007450B3">
              <w:t>daily rated basis.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Grand</w:t>
            </w:r>
            <w:r w:rsidR="007450B3">
              <w:t xml:space="preserve"> </w:t>
            </w:r>
            <w:r w:rsidRPr="007450B3">
              <w:t>total</w:t>
            </w:r>
          </w:p>
          <w:p w:rsidR="00C945A7" w:rsidRPr="007450B3" w:rsidRDefault="00C945A7" w:rsidP="007450B3">
            <w:pPr>
              <w:ind w:right="-2160"/>
            </w:pPr>
            <w:r w:rsidRPr="007450B3">
              <w:t>Col. 4 + 10</w:t>
            </w:r>
          </w:p>
        </w:tc>
      </w:tr>
      <w:tr w:rsidR="00C945A7" w:rsidRPr="00DC0548" w:rsidTr="00F17BC9">
        <w:trPr>
          <w:trHeight w:val="90"/>
        </w:trPr>
        <w:tc>
          <w:tcPr>
            <w:tcW w:w="1533" w:type="dxa"/>
            <w:vMerge/>
            <w:shd w:val="clear" w:color="auto" w:fill="auto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2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Male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Female</w:t>
            </w:r>
          </w:p>
        </w:tc>
        <w:tc>
          <w:tcPr>
            <w:tcW w:w="79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Total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Male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Female</w:t>
            </w:r>
          </w:p>
        </w:tc>
        <w:tc>
          <w:tcPr>
            <w:tcW w:w="1034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Total</w:t>
            </w:r>
          </w:p>
        </w:tc>
        <w:tc>
          <w:tcPr>
            <w:tcW w:w="108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Male</w:t>
            </w:r>
          </w:p>
        </w:tc>
        <w:tc>
          <w:tcPr>
            <w:tcW w:w="1037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Female</w:t>
            </w:r>
          </w:p>
        </w:tc>
        <w:tc>
          <w:tcPr>
            <w:tcW w:w="717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Total</w:t>
            </w:r>
          </w:p>
        </w:tc>
        <w:tc>
          <w:tcPr>
            <w:tcW w:w="1276" w:type="dxa"/>
            <w:vMerge/>
            <w:shd w:val="clear" w:color="auto" w:fill="auto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c>
          <w:tcPr>
            <w:tcW w:w="1533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1</w:t>
            </w:r>
          </w:p>
        </w:tc>
        <w:tc>
          <w:tcPr>
            <w:tcW w:w="72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2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3</w:t>
            </w:r>
          </w:p>
        </w:tc>
        <w:tc>
          <w:tcPr>
            <w:tcW w:w="79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4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5</w:t>
            </w: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6</w:t>
            </w:r>
          </w:p>
        </w:tc>
        <w:tc>
          <w:tcPr>
            <w:tcW w:w="1034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7</w:t>
            </w:r>
          </w:p>
        </w:tc>
        <w:tc>
          <w:tcPr>
            <w:tcW w:w="108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8</w:t>
            </w:r>
          </w:p>
        </w:tc>
        <w:tc>
          <w:tcPr>
            <w:tcW w:w="1037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9</w:t>
            </w:r>
          </w:p>
        </w:tc>
        <w:tc>
          <w:tcPr>
            <w:tcW w:w="717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10</w:t>
            </w:r>
          </w:p>
        </w:tc>
        <w:tc>
          <w:tcPr>
            <w:tcW w:w="1276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11</w:t>
            </w:r>
          </w:p>
        </w:tc>
      </w:tr>
      <w:tr w:rsidR="00C945A7" w:rsidRPr="00DC0548" w:rsidTr="00F17BC9">
        <w:trPr>
          <w:trHeight w:val="147"/>
        </w:trPr>
        <w:tc>
          <w:tcPr>
            <w:tcW w:w="1533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rPr>
          <w:trHeight w:val="188"/>
        </w:trPr>
        <w:tc>
          <w:tcPr>
            <w:tcW w:w="1533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rPr>
          <w:trHeight w:val="165"/>
        </w:trPr>
        <w:tc>
          <w:tcPr>
            <w:tcW w:w="1533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c>
          <w:tcPr>
            <w:tcW w:w="1533" w:type="dxa"/>
            <w:shd w:val="clear" w:color="auto" w:fill="auto"/>
          </w:tcPr>
          <w:p w:rsidR="00C945A7" w:rsidRPr="007450B3" w:rsidRDefault="00C945A7" w:rsidP="007450B3">
            <w:pPr>
              <w:ind w:right="-2160"/>
            </w:pPr>
            <w:r w:rsidRPr="007450B3"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c>
          <w:tcPr>
            <w:tcW w:w="1533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  <w:r w:rsidRPr="007450B3"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</w:tr>
      <w:tr w:rsidR="00C945A7" w:rsidRPr="00DC0548" w:rsidTr="00F17BC9">
        <w:tc>
          <w:tcPr>
            <w:tcW w:w="1533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  <w:r w:rsidRPr="007450B3"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945A7" w:rsidRPr="007450B3" w:rsidRDefault="00C945A7" w:rsidP="007450B3">
            <w:pPr>
              <w:ind w:right="-2160"/>
            </w:pPr>
          </w:p>
        </w:tc>
      </w:tr>
    </w:tbl>
    <w:p w:rsidR="00343DDA" w:rsidRDefault="00343DDA" w:rsidP="007450B3">
      <w:pPr>
        <w:ind w:right="-2160"/>
      </w:pPr>
    </w:p>
    <w:sectPr w:rsidR="00343DDA" w:rsidSect="00745B3C">
      <w:footerReference w:type="default" r:id="rId7"/>
      <w:pgSz w:w="12240" w:h="15840"/>
      <w:pgMar w:top="709" w:right="99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A8" w:rsidRDefault="00FE62A8" w:rsidP="00745B3C">
      <w:r>
        <w:separator/>
      </w:r>
    </w:p>
  </w:endnote>
  <w:endnote w:type="continuationSeparator" w:id="0">
    <w:p w:rsidR="00FE62A8" w:rsidRDefault="00FE62A8" w:rsidP="0074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B3C" w:rsidRDefault="00745B3C" w:rsidP="00745B3C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450"/>
      </w:tabs>
      <w:jc w:val="right"/>
    </w:pPr>
    <w:r>
      <w:rPr>
        <w:rFonts w:ascii="Cambria" w:hAnsi="Cambria"/>
        <w:b/>
        <w:i/>
      </w:rPr>
      <w:t xml:space="preserve">                                                                                                  </w:t>
    </w:r>
    <w:r w:rsidRPr="00745B3C">
      <w:rPr>
        <w:rFonts w:ascii="Cambria" w:hAnsi="Cambria"/>
        <w:b/>
        <w:i/>
      </w:rPr>
      <w:t>Directorate of Economics  and Statistics</w:t>
    </w:r>
    <w:r>
      <w:rPr>
        <w:rFonts w:ascii="Cambria" w:hAnsi="Cambria"/>
      </w:rPr>
      <w:t xml:space="preserve">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A8" w:rsidRDefault="00FE62A8" w:rsidP="00745B3C">
      <w:r>
        <w:separator/>
      </w:r>
    </w:p>
  </w:footnote>
  <w:footnote w:type="continuationSeparator" w:id="0">
    <w:p w:rsidR="00FE62A8" w:rsidRDefault="00FE62A8" w:rsidP="00745B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C44"/>
    <w:rsid w:val="000077FC"/>
    <w:rsid w:val="00043083"/>
    <w:rsid w:val="0006280C"/>
    <w:rsid w:val="000947BB"/>
    <w:rsid w:val="000A6E5B"/>
    <w:rsid w:val="000B3263"/>
    <w:rsid w:val="000B7D9F"/>
    <w:rsid w:val="000C661B"/>
    <w:rsid w:val="00106346"/>
    <w:rsid w:val="00122A5C"/>
    <w:rsid w:val="0012652B"/>
    <w:rsid w:val="0014036B"/>
    <w:rsid w:val="00146925"/>
    <w:rsid w:val="00160438"/>
    <w:rsid w:val="001706AD"/>
    <w:rsid w:val="00170FAD"/>
    <w:rsid w:val="001C426E"/>
    <w:rsid w:val="001E3B0F"/>
    <w:rsid w:val="00200E96"/>
    <w:rsid w:val="00210264"/>
    <w:rsid w:val="002613EB"/>
    <w:rsid w:val="00285EDC"/>
    <w:rsid w:val="00297D7B"/>
    <w:rsid w:val="002B2C4F"/>
    <w:rsid w:val="002C26DA"/>
    <w:rsid w:val="002C6660"/>
    <w:rsid w:val="002D0733"/>
    <w:rsid w:val="002D20D8"/>
    <w:rsid w:val="002E5FCE"/>
    <w:rsid w:val="002E7095"/>
    <w:rsid w:val="002F28D4"/>
    <w:rsid w:val="00312279"/>
    <w:rsid w:val="003318A1"/>
    <w:rsid w:val="00343DDA"/>
    <w:rsid w:val="00363937"/>
    <w:rsid w:val="00382992"/>
    <w:rsid w:val="00386D8F"/>
    <w:rsid w:val="003B5AFA"/>
    <w:rsid w:val="003C13EE"/>
    <w:rsid w:val="003C6069"/>
    <w:rsid w:val="003D24FB"/>
    <w:rsid w:val="003E5749"/>
    <w:rsid w:val="003E6BCC"/>
    <w:rsid w:val="004116B9"/>
    <w:rsid w:val="00413856"/>
    <w:rsid w:val="00415F49"/>
    <w:rsid w:val="004346E8"/>
    <w:rsid w:val="00437826"/>
    <w:rsid w:val="00480AF1"/>
    <w:rsid w:val="004935DE"/>
    <w:rsid w:val="004B41B1"/>
    <w:rsid w:val="004F092A"/>
    <w:rsid w:val="004F447C"/>
    <w:rsid w:val="00500999"/>
    <w:rsid w:val="00502A02"/>
    <w:rsid w:val="00504846"/>
    <w:rsid w:val="00524C87"/>
    <w:rsid w:val="00534D98"/>
    <w:rsid w:val="0053759B"/>
    <w:rsid w:val="00537BB2"/>
    <w:rsid w:val="005429DB"/>
    <w:rsid w:val="00552BA2"/>
    <w:rsid w:val="005612FC"/>
    <w:rsid w:val="0056222A"/>
    <w:rsid w:val="0057202C"/>
    <w:rsid w:val="00577F4B"/>
    <w:rsid w:val="005819E5"/>
    <w:rsid w:val="005839C8"/>
    <w:rsid w:val="00595564"/>
    <w:rsid w:val="005A4CA7"/>
    <w:rsid w:val="005B2BA5"/>
    <w:rsid w:val="005C22FE"/>
    <w:rsid w:val="005C5556"/>
    <w:rsid w:val="005D16D2"/>
    <w:rsid w:val="005D2244"/>
    <w:rsid w:val="00620B58"/>
    <w:rsid w:val="00641257"/>
    <w:rsid w:val="006443D3"/>
    <w:rsid w:val="00665943"/>
    <w:rsid w:val="006673A7"/>
    <w:rsid w:val="00671FF0"/>
    <w:rsid w:val="0069010D"/>
    <w:rsid w:val="00695DED"/>
    <w:rsid w:val="006B5D0F"/>
    <w:rsid w:val="006E0D8F"/>
    <w:rsid w:val="007101CB"/>
    <w:rsid w:val="00717E45"/>
    <w:rsid w:val="00744A01"/>
    <w:rsid w:val="007450B3"/>
    <w:rsid w:val="00745B3C"/>
    <w:rsid w:val="00764567"/>
    <w:rsid w:val="007D2A15"/>
    <w:rsid w:val="007D4729"/>
    <w:rsid w:val="008153D9"/>
    <w:rsid w:val="00823043"/>
    <w:rsid w:val="00852A07"/>
    <w:rsid w:val="00864138"/>
    <w:rsid w:val="008669A0"/>
    <w:rsid w:val="00873878"/>
    <w:rsid w:val="0089223C"/>
    <w:rsid w:val="008C1EB7"/>
    <w:rsid w:val="008C4EF8"/>
    <w:rsid w:val="00917FBA"/>
    <w:rsid w:val="0092635F"/>
    <w:rsid w:val="00932E2C"/>
    <w:rsid w:val="00963DE7"/>
    <w:rsid w:val="009657BD"/>
    <w:rsid w:val="00973345"/>
    <w:rsid w:val="009928CA"/>
    <w:rsid w:val="009C0635"/>
    <w:rsid w:val="009D73BF"/>
    <w:rsid w:val="009E3E6D"/>
    <w:rsid w:val="009E73A4"/>
    <w:rsid w:val="00A00D45"/>
    <w:rsid w:val="00A2386F"/>
    <w:rsid w:val="00A37A48"/>
    <w:rsid w:val="00A402CA"/>
    <w:rsid w:val="00A55492"/>
    <w:rsid w:val="00A75E47"/>
    <w:rsid w:val="00A95B5C"/>
    <w:rsid w:val="00AB0C24"/>
    <w:rsid w:val="00AB3E46"/>
    <w:rsid w:val="00AE40EE"/>
    <w:rsid w:val="00AE5B5B"/>
    <w:rsid w:val="00AF0F31"/>
    <w:rsid w:val="00AF25E1"/>
    <w:rsid w:val="00AF4CF2"/>
    <w:rsid w:val="00AF722B"/>
    <w:rsid w:val="00B16312"/>
    <w:rsid w:val="00B344F8"/>
    <w:rsid w:val="00B406D4"/>
    <w:rsid w:val="00B83361"/>
    <w:rsid w:val="00B90379"/>
    <w:rsid w:val="00BF56F3"/>
    <w:rsid w:val="00C20C46"/>
    <w:rsid w:val="00C30BE6"/>
    <w:rsid w:val="00C820A1"/>
    <w:rsid w:val="00C8288D"/>
    <w:rsid w:val="00C945A7"/>
    <w:rsid w:val="00CC744C"/>
    <w:rsid w:val="00CC7995"/>
    <w:rsid w:val="00CE1369"/>
    <w:rsid w:val="00CF6F83"/>
    <w:rsid w:val="00D216EE"/>
    <w:rsid w:val="00D24A10"/>
    <w:rsid w:val="00D35C44"/>
    <w:rsid w:val="00D51465"/>
    <w:rsid w:val="00DA7A49"/>
    <w:rsid w:val="00DB1FBD"/>
    <w:rsid w:val="00DB3953"/>
    <w:rsid w:val="00DC75CF"/>
    <w:rsid w:val="00DC7784"/>
    <w:rsid w:val="00DF587C"/>
    <w:rsid w:val="00DF613E"/>
    <w:rsid w:val="00E20B45"/>
    <w:rsid w:val="00E377AB"/>
    <w:rsid w:val="00E423DE"/>
    <w:rsid w:val="00E43A97"/>
    <w:rsid w:val="00E72092"/>
    <w:rsid w:val="00E7572F"/>
    <w:rsid w:val="00E85D1E"/>
    <w:rsid w:val="00E923EC"/>
    <w:rsid w:val="00EA1F47"/>
    <w:rsid w:val="00EB3B37"/>
    <w:rsid w:val="00EF08A6"/>
    <w:rsid w:val="00F16945"/>
    <w:rsid w:val="00F17BC9"/>
    <w:rsid w:val="00F20F6A"/>
    <w:rsid w:val="00F25F08"/>
    <w:rsid w:val="00F27AE7"/>
    <w:rsid w:val="00F520DC"/>
    <w:rsid w:val="00F54054"/>
    <w:rsid w:val="00F601DC"/>
    <w:rsid w:val="00F6430A"/>
    <w:rsid w:val="00F85369"/>
    <w:rsid w:val="00FB6AE8"/>
    <w:rsid w:val="00FC0FF2"/>
    <w:rsid w:val="00FD3D16"/>
    <w:rsid w:val="00FE62A8"/>
    <w:rsid w:val="00FF2039"/>
    <w:rsid w:val="00FF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C44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D35C44"/>
    <w:pPr>
      <w:jc w:val="center"/>
    </w:pPr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745B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B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45B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B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45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5B3C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C945A7"/>
    <w:rPr>
      <w:sz w:val="24"/>
      <w:szCs w:val="24"/>
      <w:lang w:bidi="ar-SA"/>
    </w:rPr>
  </w:style>
  <w:style w:type="table" w:styleId="TableGrid">
    <w:name w:val="Table Grid"/>
    <w:basedOn w:val="TableNormal"/>
    <w:rsid w:val="00A37A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36B21FEC-81EE-4AD8-947B-20DE79DA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</vt:lpstr>
    </vt:vector>
  </TitlesOfParts>
  <Company>OFFICE PC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</dc:title>
  <dc:creator>PUBLICATION SECTION</dc:creator>
  <cp:lastModifiedBy>NIC</cp:lastModifiedBy>
  <cp:revision>2</cp:revision>
  <cp:lastPrinted>2018-08-14T04:42:00Z</cp:lastPrinted>
  <dcterms:created xsi:type="dcterms:W3CDTF">2019-05-07T11:49:00Z</dcterms:created>
  <dcterms:modified xsi:type="dcterms:W3CDTF">2019-05-07T11:49:00Z</dcterms:modified>
</cp:coreProperties>
</file>